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D34AF" w14:paraId="0411AB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7A4346" w14:textId="77777777" w:rsidR="000D34A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73946C" w14:textId="77777777" w:rsidR="000D34AF" w:rsidRDefault="00000000">
            <w:pPr>
              <w:spacing w:after="0" w:line="240" w:lineRule="auto"/>
            </w:pPr>
            <w:r>
              <w:t>30744</w:t>
            </w:r>
          </w:p>
        </w:tc>
      </w:tr>
      <w:tr w:rsidR="000D34AF" w14:paraId="714119B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E79DC6" w14:textId="77777777" w:rsidR="000D34A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49C74FF" w14:textId="77777777" w:rsidR="000D34AF" w:rsidRDefault="00000000">
            <w:pPr>
              <w:spacing w:after="0" w:line="240" w:lineRule="auto"/>
            </w:pPr>
            <w:r>
              <w:t>GRADSKA KNJIŽNICA RANKO MARINKOVIĆ KOMIŽA</w:t>
            </w:r>
          </w:p>
        </w:tc>
      </w:tr>
      <w:tr w:rsidR="000D34AF" w14:paraId="5C97997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84CC29" w14:textId="77777777" w:rsidR="000D34A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9927C6" w14:textId="77777777" w:rsidR="000D34AF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EE74F75" w14:textId="77777777" w:rsidR="000D34AF" w:rsidRDefault="00000000">
      <w:r>
        <w:br/>
      </w:r>
    </w:p>
    <w:p w14:paraId="4AE0248E" w14:textId="77777777" w:rsidR="000D34A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3E72864" w14:textId="77777777" w:rsidR="000D34A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053EC6" w14:textId="77777777" w:rsidR="000D34A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245FF7B" w14:textId="77777777" w:rsidR="000D34AF" w:rsidRDefault="000D34AF"/>
    <w:p w14:paraId="4266EB73" w14:textId="77777777" w:rsidR="000D34A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163657C" w14:textId="77777777" w:rsidR="000D34A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34AF" w14:paraId="726A7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8FD31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63503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CB530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FF171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E5165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56542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34AF" w14:paraId="14996F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83CE2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34AFB3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53AC6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C821D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40.793,44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8779E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46.691,32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19D39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  <w:tr w:rsidR="000D34AF" w14:paraId="161AF4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FC1C8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9EAA0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AD537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277B3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35.404,12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6C3E6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63F66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  <w:tr w:rsidR="000D34AF" w14:paraId="3A6F10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8D19C" w14:textId="77777777" w:rsidR="000D34AF" w:rsidRDefault="000D34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E1BD2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E3271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1C2F0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5.389,32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03945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2.370,06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1F2DF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44,0</w:t>
            </w:r>
          </w:p>
        </w:tc>
      </w:tr>
      <w:tr w:rsidR="000D34AF" w14:paraId="450DD0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BE71D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E2C35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2E3F0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F6399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CD6B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55D02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D34AF" w14:paraId="3130A3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AD568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D9CC6C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43CAC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892D7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5FB6C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B5CB7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  <w:tr w:rsidR="000D34AF" w14:paraId="10B703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6DF54" w14:textId="77777777" w:rsidR="000D34AF" w:rsidRDefault="000D34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25F1F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81EA7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C9FD8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CFDA2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5.641,08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AF35C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103,8</w:t>
            </w:r>
          </w:p>
        </w:tc>
      </w:tr>
      <w:tr w:rsidR="000D34AF" w14:paraId="575EB4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E926D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1457A2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2BB3E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607C0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41C81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64CD8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D34AF" w14:paraId="756A08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2226D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FAB9A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72462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BC3F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9475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21346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D34AF" w14:paraId="483300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50AD1" w14:textId="77777777" w:rsidR="000D34AF" w:rsidRDefault="000D34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CE00D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C0A66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79CF6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D3BCC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BBDF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D34AF" w14:paraId="3DB81B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3C8FA" w14:textId="77777777" w:rsidR="000D34AF" w:rsidRDefault="000D34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21BE1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44049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2F72E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15E3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3.271,02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7B719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7077,1</w:t>
            </w:r>
          </w:p>
        </w:tc>
      </w:tr>
    </w:tbl>
    <w:p w14:paraId="5B036958" w14:textId="77777777" w:rsidR="000D34AF" w:rsidRDefault="000D34AF">
      <w:pPr>
        <w:spacing w:after="0"/>
      </w:pPr>
    </w:p>
    <w:p w14:paraId="2CED3421" w14:textId="77777777" w:rsidR="000D34AF" w:rsidRDefault="00000000">
      <w:r>
        <w:t xml:space="preserve">Manjak prihoda od nefinancijske imovine odnosi se </w:t>
      </w:r>
      <w:proofErr w:type="spellStart"/>
      <w:r>
        <w:t>se</w:t>
      </w:r>
      <w:proofErr w:type="spellEnd"/>
      <w:r>
        <w:t xml:space="preserve"> na nabavu knjižne građe za koju je ostvaren i prihod prema programu nabave knjižene građe.</w:t>
      </w:r>
    </w:p>
    <w:p w14:paraId="44957EA3" w14:textId="0A326C10" w:rsidR="000D34AF" w:rsidRDefault="00000000">
      <w:r>
        <w:t xml:space="preserve">Ukupni manjak prihoda rezultat </w:t>
      </w:r>
      <w:proofErr w:type="spellStart"/>
      <w:r>
        <w:t>jeknjiženja</w:t>
      </w:r>
      <w:proofErr w:type="spellEnd"/>
      <w:r>
        <w:t xml:space="preserve"> sukladno izmjenama računovodstvenih propisa za koje će podmirenje i plaćanje biti ostvareni u </w:t>
      </w:r>
      <w:proofErr w:type="spellStart"/>
      <w:r>
        <w:t>sljijedećem</w:t>
      </w:r>
      <w:proofErr w:type="spellEnd"/>
      <w:r>
        <w:t xml:space="preserve"> </w:t>
      </w:r>
      <w:proofErr w:type="spellStart"/>
      <w:r>
        <w:t>radoblju</w:t>
      </w:r>
      <w:proofErr w:type="spellEnd"/>
      <w:r>
        <w:br/>
      </w:r>
    </w:p>
    <w:p w14:paraId="36281C0A" w14:textId="77777777" w:rsidR="000D34AF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3BC889E5" w14:textId="77777777" w:rsidR="000D34A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34AF" w14:paraId="0CB05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EDD00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1156E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FDAEE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E9840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3CD82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FAA2E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34AF" w14:paraId="4388A3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EC398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278CE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167D5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9068E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13.212,46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D6DEB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8.246,85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ED40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62,4</w:t>
            </w:r>
          </w:p>
        </w:tc>
      </w:tr>
    </w:tbl>
    <w:p w14:paraId="6BE9BE35" w14:textId="77777777" w:rsidR="000D34AF" w:rsidRDefault="000D34AF">
      <w:pPr>
        <w:spacing w:after="0"/>
      </w:pPr>
    </w:p>
    <w:p w14:paraId="0132D990" w14:textId="77777777" w:rsidR="000D34AF" w:rsidRDefault="00000000">
      <w:r>
        <w:t xml:space="preserve">Dio računalne opreme je prije služio za korisnike i </w:t>
      </w:r>
      <w:proofErr w:type="spellStart"/>
      <w:r>
        <w:t>nformatičke</w:t>
      </w:r>
      <w:proofErr w:type="spellEnd"/>
      <w:r>
        <w:t xml:space="preserve"> radionice zastario te je rashodovan i zbrinut prema propisima o zbrinjavanju elektroničkog otpada</w:t>
      </w:r>
    </w:p>
    <w:p w14:paraId="16D128C8" w14:textId="77777777" w:rsidR="000D34AF" w:rsidRDefault="000D34AF"/>
    <w:p w14:paraId="71162E5C" w14:textId="77777777" w:rsidR="000D34A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34AF" w14:paraId="2A4D6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D837B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9F83F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57EC0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C5AE1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71605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4A511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34AF" w14:paraId="75C424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AB235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3862C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F4DFA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F63BD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128.170,57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1FD22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133.811,65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8F964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00B94507" w14:textId="77777777" w:rsidR="000D34AF" w:rsidRDefault="000D34AF">
      <w:pPr>
        <w:spacing w:after="0"/>
      </w:pPr>
    </w:p>
    <w:p w14:paraId="5E99E134" w14:textId="77777777" w:rsidR="000D34AF" w:rsidRDefault="00000000">
      <w:r>
        <w:t>Ispravljen je podatak vezano za evidentiranje nabave knjižne građe</w:t>
      </w:r>
    </w:p>
    <w:p w14:paraId="5061628E" w14:textId="77777777" w:rsidR="000D34AF" w:rsidRDefault="000D34AF"/>
    <w:p w14:paraId="430EBEA6" w14:textId="77777777" w:rsidR="000D34A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34AF" w14:paraId="2D1E3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4B0B6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BF7C1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C8573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85A8E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6C1E3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92C89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34AF" w14:paraId="618339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23547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2E958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E94E2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2799E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0823B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0F77C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22F6104" w14:textId="77777777" w:rsidR="000D34AF" w:rsidRDefault="000D34AF">
      <w:pPr>
        <w:spacing w:after="0"/>
      </w:pPr>
    </w:p>
    <w:p w14:paraId="6EA99504" w14:textId="77777777" w:rsidR="000D34AF" w:rsidRDefault="00000000">
      <w:r>
        <w:t>Zbog prelaska na rad putem Riznice sredstva ustanove su uplaćena na jedinstveni račun preko kojeg će se daljnje odvijati poslovanje</w:t>
      </w:r>
    </w:p>
    <w:p w14:paraId="7AC6ADFE" w14:textId="77777777" w:rsidR="000D34AF" w:rsidRDefault="000D34AF"/>
    <w:p w14:paraId="330DDDA3" w14:textId="77777777" w:rsidR="000D34A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5FC9380" w14:textId="77777777" w:rsidR="000D34A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D34AF" w14:paraId="43890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374CF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504D6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76534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23F1A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B9FA9" w14:textId="77777777" w:rsidR="000D34A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34AF" w14:paraId="6FB0B0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D6304" w14:textId="77777777" w:rsidR="000D34AF" w:rsidRDefault="000D34A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C77EE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1B975" w14:textId="77777777" w:rsidR="000D34A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488BB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E55DD" w14:textId="77777777" w:rsidR="000D34A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67D8C7" w14:textId="77777777" w:rsidR="000D34AF" w:rsidRDefault="000D34AF">
      <w:pPr>
        <w:spacing w:after="0"/>
      </w:pPr>
    </w:p>
    <w:p w14:paraId="72F438A9" w14:textId="77777777" w:rsidR="000D34AF" w:rsidRDefault="00000000">
      <w:r>
        <w:t>Za izvještajno razdoblje ustanova nema nepodmirenih dospjelih obveza</w:t>
      </w:r>
    </w:p>
    <w:p w14:paraId="1E2E9A97" w14:textId="77777777" w:rsidR="000D34AF" w:rsidRDefault="000D34AF"/>
    <w:sectPr w:rsidR="000D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4AF"/>
    <w:rsid w:val="000D34AF"/>
    <w:rsid w:val="004E324D"/>
    <w:rsid w:val="00C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C96"/>
  <w15:docId w15:val="{EA0B7023-FE38-4A3B-8ABA-9C5A1A7F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Veni Komiza</cp:lastModifiedBy>
  <cp:revision>3</cp:revision>
  <dcterms:created xsi:type="dcterms:W3CDTF">2026-02-18T08:12:00Z</dcterms:created>
  <dcterms:modified xsi:type="dcterms:W3CDTF">2026-02-18T08:12:00Z</dcterms:modified>
</cp:coreProperties>
</file>